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D7" w:rsidRDefault="007B05D7" w:rsidP="008F2095">
      <w:pPr>
        <w:pStyle w:val="Title"/>
        <w:shd w:val="clear" w:color="auto" w:fill="FFFFFF"/>
        <w:rPr>
          <w:u w:val="none"/>
        </w:rPr>
      </w:pPr>
      <w:r>
        <w:rPr>
          <w:noProof/>
          <w:lang w:eastAsia="tr-TR"/>
        </w:rPr>
        <w:pict>
          <v:rect id="_x0000_s1026" style="position:absolute;left:0;text-align:left;margin-left:0;margin-top:0;width:595.45pt;height:842.05pt;z-index:-251658240;mso-position-horizontal-relative:page;mso-position-vertical-relative:page" stroked="f">
            <w10:wrap anchorx="page" anchory="page"/>
          </v:rect>
        </w:pict>
      </w:r>
      <w:r>
        <w:rPr>
          <w:rFonts w:ascii="Times New Roman" w:hAnsi="Times New Roman"/>
          <w:b w:val="0"/>
          <w:spacing w:val="-101"/>
          <w:u w:val="none"/>
        </w:rPr>
        <w:t xml:space="preserve"> </w:t>
      </w:r>
      <w:r>
        <w:rPr>
          <w:u w:val="thick"/>
        </w:rPr>
        <w:t>İNTERNET FATURASI ÖDEMESİ</w:t>
      </w:r>
    </w:p>
    <w:p w:rsidR="007B05D7" w:rsidRDefault="007B05D7" w:rsidP="008F2095">
      <w:pPr>
        <w:pStyle w:val="BodyText"/>
        <w:shd w:val="clear" w:color="auto" w:fill="FFFFFF"/>
        <w:spacing w:before="3"/>
        <w:ind w:right="6686" w:firstLine="52"/>
      </w:pPr>
      <w:r>
        <w:t>MYS – HARCAMALAR – YENİ HARCAMA 1 – Bütçe Yılı – OTOMATİK GELİR – 2021</w:t>
      </w:r>
    </w:p>
    <w:p w:rsidR="007B05D7" w:rsidRDefault="007B05D7" w:rsidP="008F2095">
      <w:pPr>
        <w:pStyle w:val="ListParagraph"/>
        <w:numPr>
          <w:ilvl w:val="0"/>
          <w:numId w:val="4"/>
        </w:numPr>
        <w:shd w:val="clear" w:color="auto" w:fill="FFFFFF"/>
        <w:tabs>
          <w:tab w:val="left" w:pos="292"/>
        </w:tabs>
        <w:spacing w:line="280" w:lineRule="exact"/>
        <w:ind w:hanging="186"/>
        <w:rPr>
          <w:sz w:val="24"/>
        </w:rPr>
      </w:pPr>
      <w:r>
        <w:rPr>
          <w:sz w:val="24"/>
        </w:rPr>
        <w:t>– Ödeme Kaynağı Türü – MERKEZİ</w:t>
      </w:r>
      <w:r>
        <w:rPr>
          <w:spacing w:val="-1"/>
          <w:sz w:val="24"/>
        </w:rPr>
        <w:t xml:space="preserve"> </w:t>
      </w:r>
      <w:r>
        <w:rPr>
          <w:sz w:val="24"/>
        </w:rPr>
        <w:t>YÖNETİM</w:t>
      </w:r>
    </w:p>
    <w:p w:rsidR="007B05D7" w:rsidRDefault="007B05D7" w:rsidP="008F2095">
      <w:pPr>
        <w:pStyle w:val="ListParagraph"/>
        <w:numPr>
          <w:ilvl w:val="0"/>
          <w:numId w:val="4"/>
        </w:numPr>
        <w:shd w:val="clear" w:color="auto" w:fill="FFFFFF"/>
        <w:tabs>
          <w:tab w:val="left" w:pos="292"/>
        </w:tabs>
        <w:ind w:left="106" w:right="5103" w:firstLine="0"/>
        <w:rPr>
          <w:sz w:val="24"/>
        </w:rPr>
      </w:pPr>
      <w:r>
        <w:rPr>
          <w:sz w:val="24"/>
        </w:rPr>
        <w:t>– Ödeme Kaynağı Alt Türü – MİLLİ EĞİTİM BAKANLIĞI 4 – İşin Adı – İNTERNET FATURASI</w:t>
      </w:r>
      <w:r>
        <w:rPr>
          <w:spacing w:val="-5"/>
          <w:sz w:val="24"/>
        </w:rPr>
        <w:t xml:space="preserve"> </w:t>
      </w:r>
      <w:r>
        <w:rPr>
          <w:sz w:val="24"/>
        </w:rPr>
        <w:t>ÖDEMESİ</w:t>
      </w:r>
    </w:p>
    <w:p w:rsidR="007B05D7" w:rsidRDefault="007B05D7" w:rsidP="008F2095">
      <w:pPr>
        <w:pStyle w:val="ListParagraph"/>
        <w:numPr>
          <w:ilvl w:val="0"/>
          <w:numId w:val="3"/>
        </w:numPr>
        <w:shd w:val="clear" w:color="auto" w:fill="FFFFFF"/>
        <w:tabs>
          <w:tab w:val="left" w:pos="292"/>
        </w:tabs>
        <w:spacing w:before="1" w:line="281" w:lineRule="exact"/>
        <w:ind w:hanging="186"/>
        <w:rPr>
          <w:sz w:val="24"/>
        </w:rPr>
      </w:pPr>
      <w:r>
        <w:rPr>
          <w:sz w:val="24"/>
        </w:rPr>
        <w:t>– İşin Tanımı – İNTERNET FATURASI</w:t>
      </w:r>
      <w:r>
        <w:rPr>
          <w:spacing w:val="-4"/>
          <w:sz w:val="24"/>
        </w:rPr>
        <w:t xml:space="preserve"> </w:t>
      </w:r>
      <w:r>
        <w:rPr>
          <w:sz w:val="24"/>
        </w:rPr>
        <w:t>ÖDEMESİ</w:t>
      </w:r>
    </w:p>
    <w:p w:rsidR="007B05D7" w:rsidRDefault="007B05D7" w:rsidP="008F2095">
      <w:pPr>
        <w:pStyle w:val="ListParagraph"/>
        <w:numPr>
          <w:ilvl w:val="0"/>
          <w:numId w:val="3"/>
        </w:numPr>
        <w:shd w:val="clear" w:color="auto" w:fill="FFFFFF"/>
        <w:tabs>
          <w:tab w:val="left" w:pos="292"/>
          <w:tab w:val="left" w:leader="dot" w:pos="5638"/>
        </w:tabs>
        <w:spacing w:line="281" w:lineRule="exact"/>
        <w:ind w:hanging="186"/>
        <w:rPr>
          <w:sz w:val="24"/>
        </w:rPr>
      </w:pPr>
      <w:r>
        <w:rPr>
          <w:sz w:val="24"/>
        </w:rPr>
        <w:t>– ÖEB Açıklaması – ………</w:t>
      </w:r>
      <w:r>
        <w:rPr>
          <w:spacing w:val="-10"/>
          <w:sz w:val="24"/>
        </w:rPr>
        <w:t xml:space="preserve"> </w:t>
      </w:r>
      <w:r>
        <w:rPr>
          <w:sz w:val="24"/>
        </w:rPr>
        <w:t>NOLU</w:t>
      </w:r>
      <w:r>
        <w:rPr>
          <w:spacing w:val="-2"/>
          <w:sz w:val="24"/>
        </w:rPr>
        <w:t xml:space="preserve"> </w:t>
      </w:r>
      <w:r>
        <w:rPr>
          <w:sz w:val="24"/>
        </w:rPr>
        <w:t>ABONENİN</w:t>
      </w:r>
      <w:r>
        <w:rPr>
          <w:sz w:val="24"/>
        </w:rPr>
        <w:tab/>
        <w:t>SON ÖDEME TARİHLİ FATURA ÖDEMESİ - +</w:t>
      </w:r>
      <w:r>
        <w:rPr>
          <w:spacing w:val="-11"/>
          <w:sz w:val="24"/>
        </w:rPr>
        <w:t xml:space="preserve"> </w:t>
      </w:r>
      <w:r>
        <w:rPr>
          <w:sz w:val="24"/>
        </w:rPr>
        <w:t>Yeni</w:t>
      </w:r>
    </w:p>
    <w:p w:rsidR="007B05D7" w:rsidRDefault="007B05D7" w:rsidP="008F2095">
      <w:pPr>
        <w:pStyle w:val="BodyText"/>
        <w:shd w:val="clear" w:color="auto" w:fill="FFFFFF"/>
        <w:spacing w:line="281" w:lineRule="exact"/>
      </w:pPr>
      <w:r>
        <w:t>Öeb Açıklaması</w:t>
      </w:r>
    </w:p>
    <w:p w:rsidR="007B05D7" w:rsidRDefault="007B05D7" w:rsidP="008F2095">
      <w:pPr>
        <w:pStyle w:val="ListParagraph"/>
        <w:numPr>
          <w:ilvl w:val="0"/>
          <w:numId w:val="3"/>
        </w:numPr>
        <w:shd w:val="clear" w:color="auto" w:fill="FFFFFF"/>
        <w:tabs>
          <w:tab w:val="left" w:pos="292"/>
        </w:tabs>
        <w:spacing w:before="2" w:line="281" w:lineRule="exact"/>
        <w:ind w:hanging="186"/>
        <w:rPr>
          <w:sz w:val="24"/>
        </w:rPr>
      </w:pPr>
      <w:r>
        <w:rPr>
          <w:sz w:val="24"/>
        </w:rPr>
        <w:t>– Harcama Türü – ABONELİĞE BAĞLI ÖDEME</w:t>
      </w:r>
    </w:p>
    <w:p w:rsidR="007B05D7" w:rsidRDefault="007B05D7" w:rsidP="008F2095">
      <w:pPr>
        <w:pStyle w:val="ListParagraph"/>
        <w:numPr>
          <w:ilvl w:val="0"/>
          <w:numId w:val="3"/>
        </w:numPr>
        <w:shd w:val="clear" w:color="auto" w:fill="FFFFFF"/>
        <w:tabs>
          <w:tab w:val="left" w:pos="292"/>
        </w:tabs>
        <w:spacing w:line="281" w:lineRule="exact"/>
        <w:ind w:hanging="186"/>
        <w:rPr>
          <w:sz w:val="24"/>
        </w:rPr>
      </w:pPr>
      <w:r>
        <w:rPr>
          <w:sz w:val="24"/>
        </w:rPr>
        <w:t>– Harcama Alt Türü – İNTERNET KULLANIM</w:t>
      </w:r>
      <w:r>
        <w:rPr>
          <w:spacing w:val="-3"/>
          <w:sz w:val="24"/>
        </w:rPr>
        <w:t xml:space="preserve"> </w:t>
      </w:r>
      <w:r>
        <w:rPr>
          <w:sz w:val="24"/>
        </w:rPr>
        <w:t>ÜCRETİ</w:t>
      </w:r>
    </w:p>
    <w:p w:rsidR="007B05D7" w:rsidRDefault="007B05D7" w:rsidP="008F2095">
      <w:pPr>
        <w:pStyle w:val="ListParagraph"/>
        <w:numPr>
          <w:ilvl w:val="0"/>
          <w:numId w:val="3"/>
        </w:numPr>
        <w:shd w:val="clear" w:color="auto" w:fill="FFFFFF"/>
        <w:tabs>
          <w:tab w:val="left" w:pos="292"/>
        </w:tabs>
        <w:spacing w:line="281" w:lineRule="exact"/>
        <w:ind w:hanging="186"/>
        <w:rPr>
          <w:sz w:val="24"/>
        </w:rPr>
      </w:pPr>
      <w:r>
        <w:rPr>
          <w:sz w:val="24"/>
        </w:rPr>
        <w:t>– Program Türü – TÜM LİSELER İÇİN/ORTAÖĞRETİM - İHOLAR İÇİN/TEMEL</w:t>
      </w:r>
      <w:r>
        <w:rPr>
          <w:spacing w:val="-7"/>
          <w:sz w:val="24"/>
        </w:rPr>
        <w:t xml:space="preserve"> </w:t>
      </w:r>
      <w:r>
        <w:rPr>
          <w:sz w:val="24"/>
        </w:rPr>
        <w:t>EĞİTİM</w:t>
      </w:r>
    </w:p>
    <w:p w:rsidR="007B05D7" w:rsidRDefault="007B05D7" w:rsidP="008F2095">
      <w:pPr>
        <w:pStyle w:val="ListParagraph"/>
        <w:numPr>
          <w:ilvl w:val="0"/>
          <w:numId w:val="3"/>
        </w:numPr>
        <w:shd w:val="clear" w:color="auto" w:fill="FFFFFF"/>
        <w:tabs>
          <w:tab w:val="left" w:pos="424"/>
        </w:tabs>
        <w:spacing w:line="281" w:lineRule="exact"/>
        <w:ind w:left="423" w:hanging="318"/>
        <w:rPr>
          <w:sz w:val="24"/>
        </w:rPr>
      </w:pPr>
      <w:r>
        <w:rPr>
          <w:sz w:val="24"/>
        </w:rPr>
        <w:t>– Alt Program Türü – MESLEK LİSELERİ İÇİN/MESLEKİ VE TEKNİK EĞİTİM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</w:p>
    <w:p w:rsidR="007B05D7" w:rsidRDefault="007B05D7" w:rsidP="008F2095">
      <w:pPr>
        <w:pStyle w:val="BodyText"/>
        <w:shd w:val="clear" w:color="auto" w:fill="FFFFFF"/>
        <w:spacing w:before="2"/>
        <w:ind w:right="112"/>
      </w:pPr>
      <w:r>
        <w:t>GENEL LİSELER İÇİN/GENEL ORTAÖĞRETİM – DİN ÖĞRETİMİNE BAĞLI OKULLAR İÇİN/DİN ÖĞRETİMİ 11 – Faaliyet Türü – MESLEK LİSELERİ İÇİN/MESLEKİ VE TEKNİK EĞİTİME YÖNELİK EĞİTİM VE ÖĞRETİM HİZMETLERİ – GENEL LİSELER İÇİN/GENEL ORTAÖĞRETİME YÖNELİK EĞİTİM VE ÖĞRETİM HİZMETLERİ İMAM HATİP LİSELERİ İÇİN/DİN ÖĞRETİMİNE YÖNELİK EĞİTİM VE ÖĞRETİM HİZMETLERİ AİHL İMAM HATİP ORTAOKULLARI İÇİN/DİN ÖĞRETİMİNE YÖNELİK EĞİTİM VE ÖĞRETİM HİZMETLERİ İHO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spacing w:line="281" w:lineRule="exact"/>
        <w:ind w:hanging="318"/>
        <w:rPr>
          <w:sz w:val="24"/>
        </w:rPr>
      </w:pPr>
      <w:r>
        <w:rPr>
          <w:sz w:val="24"/>
        </w:rPr>
        <w:t>– Alt Faaliyet Türü – MESLEK LİSELERİ İÇİN/MESLEKİ VE TEKNİK</w:t>
      </w:r>
      <w:r>
        <w:rPr>
          <w:spacing w:val="-10"/>
          <w:sz w:val="24"/>
        </w:rPr>
        <w:t xml:space="preserve"> </w:t>
      </w:r>
      <w:r>
        <w:rPr>
          <w:sz w:val="24"/>
        </w:rPr>
        <w:t>EĞİTİM</w:t>
      </w:r>
    </w:p>
    <w:p w:rsidR="007B05D7" w:rsidRDefault="007B05D7" w:rsidP="008F2095">
      <w:pPr>
        <w:pStyle w:val="BodyText"/>
        <w:shd w:val="clear" w:color="auto" w:fill="FFFFFF"/>
        <w:spacing w:line="281" w:lineRule="exact"/>
      </w:pPr>
      <w:r>
        <w:t>GENEL LİSELER İÇİN/ GENEL ORTAÖĞRETİME YÖNELİK EĞİTİM VE ÖĞRETİM HİZMETLERİ</w:t>
      </w:r>
    </w:p>
    <w:p w:rsidR="007B05D7" w:rsidRDefault="007B05D7" w:rsidP="008F2095">
      <w:pPr>
        <w:pStyle w:val="BodyText"/>
        <w:shd w:val="clear" w:color="auto" w:fill="FFFFFF"/>
        <w:spacing w:line="281" w:lineRule="exact"/>
      </w:pPr>
      <w:r>
        <w:t>İMAM HATİP LİSELERİ İÇİN/DİN ÖĞRETİMİ AİHL İMAM HATİP ORTAOKULLARI İÇİN/DİN ÖĞRT. İHO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spacing w:before="2"/>
        <w:ind w:left="106" w:right="304" w:firstLine="0"/>
        <w:rPr>
          <w:sz w:val="24"/>
        </w:rPr>
      </w:pPr>
      <w:r>
        <w:rPr>
          <w:sz w:val="24"/>
        </w:rPr>
        <w:t>– Bütçe Tertibi/Kullanılabilir Ödenek – Ekle – 37.266.410.8453.13.70.01.03.5 TERTİBİ/SON İKİ KOD HARİÇ DİĞER KODLAR OKUL TÜRLERİNE GÖRE DEĞİŞİKLİK</w:t>
      </w:r>
      <w:r>
        <w:rPr>
          <w:spacing w:val="-5"/>
          <w:sz w:val="24"/>
        </w:rPr>
        <w:t xml:space="preserve"> </w:t>
      </w:r>
      <w:r>
        <w:rPr>
          <w:sz w:val="24"/>
        </w:rPr>
        <w:t>GÖSTERİR.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spacing w:line="280" w:lineRule="exact"/>
        <w:ind w:hanging="318"/>
        <w:rPr>
          <w:sz w:val="24"/>
        </w:rPr>
      </w:pPr>
      <w:r>
        <w:rPr>
          <w:sz w:val="24"/>
        </w:rPr>
        <w:t>– Ödenek Kontrol – ÖDENEĞİNİZ EKRANA YANSIMIŞ OLMALIDIR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spacing w:line="281" w:lineRule="exact"/>
        <w:ind w:hanging="318"/>
        <w:rPr>
          <w:sz w:val="24"/>
        </w:rPr>
      </w:pPr>
      <w:r>
        <w:rPr>
          <w:sz w:val="24"/>
        </w:rPr>
        <w:t>– Ön Ödeme Türü – ÖN ÖDEME</w:t>
      </w:r>
      <w:r>
        <w:rPr>
          <w:spacing w:val="-2"/>
          <w:sz w:val="24"/>
        </w:rPr>
        <w:t xml:space="preserve"> </w:t>
      </w:r>
      <w:r>
        <w:rPr>
          <w:sz w:val="24"/>
        </w:rPr>
        <w:t>YOK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spacing w:before="2" w:line="281" w:lineRule="exact"/>
        <w:ind w:hanging="318"/>
        <w:rPr>
          <w:sz w:val="24"/>
        </w:rPr>
      </w:pPr>
      <w:r>
        <w:rPr>
          <w:sz w:val="24"/>
        </w:rPr>
        <w:t>– Görüntüleme Yetkisi – İSTEĞİNİZE GÖRE SEÇİNİZ / KAYDET/GÜNCELLE – KAYDET / ALT –</w:t>
      </w:r>
      <w:r>
        <w:rPr>
          <w:spacing w:val="-23"/>
          <w:sz w:val="24"/>
        </w:rPr>
        <w:t xml:space="preserve"> </w:t>
      </w:r>
      <w:r>
        <w:rPr>
          <w:sz w:val="24"/>
        </w:rPr>
        <w:t>İLERİ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spacing w:line="281" w:lineRule="exact"/>
        <w:ind w:hanging="318"/>
        <w:rPr>
          <w:sz w:val="24"/>
        </w:rPr>
      </w:pPr>
      <w:r>
        <w:rPr>
          <w:sz w:val="24"/>
        </w:rPr>
        <w:t>– SAĞ ALT – ÖDEME EMRİ</w:t>
      </w:r>
      <w:r>
        <w:rPr>
          <w:spacing w:val="-6"/>
          <w:sz w:val="24"/>
        </w:rPr>
        <w:t xml:space="preserve"> </w:t>
      </w:r>
      <w:r>
        <w:rPr>
          <w:sz w:val="24"/>
        </w:rPr>
        <w:t>OLUŞTUR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ind w:left="106" w:right="527" w:firstLine="0"/>
        <w:rPr>
          <w:sz w:val="24"/>
        </w:rPr>
      </w:pPr>
      <w:r>
        <w:rPr>
          <w:sz w:val="24"/>
        </w:rPr>
        <w:t>– AÇILAN SAYFADAN “Ödeme Emri Tür Kodu” ABONELİĞE BAĞLI ÖDEME “Ödeme Yöntemi Kodu” KISMINA “HAZİNE İÇİNDEN YURTİÇİ HESABA ÖDEME” KISMINI SEÇEREK – KAYDET/GÜNCELLE – KAYDET / ALTTAN – İLERİ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spacing w:before="1" w:line="281" w:lineRule="exact"/>
        <w:ind w:hanging="318"/>
        <w:rPr>
          <w:sz w:val="24"/>
        </w:rPr>
      </w:pPr>
      <w:r>
        <w:rPr>
          <w:sz w:val="24"/>
        </w:rPr>
        <w:t>– SOL ÜSTTEN – “Harcama Alt Türü” – İNTERNET KULLANIM</w:t>
      </w:r>
      <w:r>
        <w:rPr>
          <w:spacing w:val="-3"/>
          <w:sz w:val="24"/>
        </w:rPr>
        <w:t xml:space="preserve"> </w:t>
      </w:r>
      <w:r>
        <w:rPr>
          <w:sz w:val="24"/>
        </w:rPr>
        <w:t>ÜCRETİ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ind w:left="106" w:right="922" w:firstLine="0"/>
        <w:rPr>
          <w:sz w:val="24"/>
        </w:rPr>
      </w:pPr>
      <w:r>
        <w:rPr>
          <w:sz w:val="24"/>
        </w:rPr>
        <w:t xml:space="preserve">– “Hak Sahibi Bilgileri” SATIRINDA Ödeme Yapılacak Kişi/Kurum VERGİ KİMLİK NUMARASINI </w:t>
      </w:r>
      <w:r>
        <w:rPr>
          <w:spacing w:val="-1"/>
          <w:sz w:val="24"/>
        </w:rPr>
        <w:t>GİREREK</w:t>
      </w:r>
      <w:r>
        <w:rPr>
          <w:spacing w:val="32"/>
          <w:sz w:val="24"/>
        </w:rPr>
        <w:t xml:space="preserve"> </w:t>
      </w:r>
      <w:r w:rsidRPr="00CE58E8">
        <w:rPr>
          <w:noProof/>
          <w:spacing w:val="-24"/>
          <w:sz w:val="2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alt="BÃYÃTEÃ SÄ°MGESÄ° ile ilgili gÃ¶rsel sonucu" style="width:14.25pt;height:14.25pt;visibility:visible">
            <v:imagedata r:id="rId5" o:title=""/>
          </v:shape>
        </w:pic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TIKLAYINIZ.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ind w:left="106" w:right="393" w:firstLine="0"/>
        <w:rPr>
          <w:sz w:val="24"/>
        </w:rPr>
      </w:pPr>
      <w:r>
        <w:rPr>
          <w:sz w:val="24"/>
        </w:rPr>
        <w:t xml:space="preserve">– MAVİ EKRANDA ŞİRKETİN ADI GELDİ – EĞER DAHA ÖNCE İBAN KAYDI YAPMADIYSANIZ ŞİRKET ADININ BULUNDUĞU MAVİ EKRANIN İÇİNDEKİ  </w:t>
      </w:r>
      <w:r w:rsidRPr="00CE58E8">
        <w:rPr>
          <w:noProof/>
          <w:spacing w:val="-21"/>
          <w:sz w:val="24"/>
          <w:lang w:eastAsia="tr-TR"/>
        </w:rPr>
        <w:pict>
          <v:shape id="image3.jpeg" o:spid="_x0000_i1026" type="#_x0000_t75" style="width:12.75pt;height:11.25pt;visibility:visible">
            <v:imagedata r:id="rId6" o:title=""/>
          </v:shape>
        </w:pic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KALEM İKONUNU TIKLAYARAK İBAN EKLEMESİ YAPABİLİRSİNİZ.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spacing w:line="281" w:lineRule="exact"/>
        <w:ind w:hanging="318"/>
        <w:rPr>
          <w:sz w:val="24"/>
        </w:rPr>
      </w:pPr>
      <w:r>
        <w:rPr>
          <w:sz w:val="24"/>
        </w:rPr>
        <w:t>– İBAN KISMINDAN ŞİRKETİN İBANINI SEÇİNİZ. DİĞER KISIMLAR ŞİMDİLİK BOŞ</w:t>
      </w:r>
      <w:r>
        <w:rPr>
          <w:spacing w:val="-14"/>
          <w:sz w:val="24"/>
        </w:rPr>
        <w:t xml:space="preserve"> </w:t>
      </w:r>
      <w:r>
        <w:rPr>
          <w:sz w:val="24"/>
        </w:rPr>
        <w:t>KALSIN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ind w:left="106" w:right="227" w:firstLine="0"/>
        <w:rPr>
          <w:sz w:val="24"/>
        </w:rPr>
      </w:pPr>
      <w:r>
        <w:rPr>
          <w:sz w:val="24"/>
        </w:rPr>
        <w:t>– Ödeme Emri Detay Bilgileri – SATIRINDA “Alt Faaliyet” MESLEK LİSELERİ İÇİN/MESLEKİ VE TEKNİK EĞİTİMGENEL LİSELER İÇİN/GENEL ORTAÖĞRETİME YÖNELİK EĞİTİM VE ÖĞRETİM HİZMETLERİİMAM HATİP LİSELERİ İÇİN/ DİN ÖĞRETİMİ AİHL İMAM HATİP ORTAOKULLARI İÇİN/DİN ÖĞRETİMİ</w:t>
      </w:r>
      <w:r>
        <w:rPr>
          <w:spacing w:val="-3"/>
          <w:sz w:val="24"/>
        </w:rPr>
        <w:t xml:space="preserve"> </w:t>
      </w:r>
      <w:r>
        <w:rPr>
          <w:sz w:val="24"/>
        </w:rPr>
        <w:t>İHO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ind w:left="106" w:right="407" w:firstLine="0"/>
        <w:rPr>
          <w:sz w:val="24"/>
        </w:rPr>
      </w:pPr>
      <w:r>
        <w:rPr>
          <w:sz w:val="24"/>
        </w:rPr>
        <w:t>– Ödeme Emri Detay Bilgileri SATIRININ UÇ KISMINDA BULUNAN “Detay İşlemleri” SEKMESİNDEN “+Ödeme Kalemi Ekle” TIKLAYARAK ÖDEME KALEMİ SATIRI</w:t>
      </w:r>
      <w:r>
        <w:rPr>
          <w:spacing w:val="-4"/>
          <w:sz w:val="24"/>
        </w:rPr>
        <w:t xml:space="preserve"> </w:t>
      </w:r>
      <w:r>
        <w:rPr>
          <w:sz w:val="24"/>
        </w:rPr>
        <w:t>AÇILIR.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ind w:left="106" w:right="291" w:firstLine="0"/>
        <w:rPr>
          <w:sz w:val="24"/>
        </w:rPr>
      </w:pPr>
      <w:r>
        <w:rPr>
          <w:sz w:val="24"/>
        </w:rPr>
        <w:t>– AÇILAN DETAY KISMININ “Ödeme Kalemi Türü” KISMINDAN – “BİLGİYE ABONELİK VE İNTERNET ERİŞİMİ GİDERLERİ” KISMINI</w:t>
      </w:r>
      <w:r>
        <w:rPr>
          <w:spacing w:val="-5"/>
          <w:sz w:val="24"/>
        </w:rPr>
        <w:t xml:space="preserve"> </w:t>
      </w:r>
      <w:r>
        <w:rPr>
          <w:sz w:val="24"/>
        </w:rPr>
        <w:t>SEÇ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ind w:left="106" w:right="624" w:firstLine="0"/>
        <w:rPr>
          <w:sz w:val="24"/>
        </w:rPr>
      </w:pPr>
      <w:r>
        <w:rPr>
          <w:sz w:val="24"/>
        </w:rPr>
        <w:t>– 37.266.410.8453.13.70.01.03.5.20.03 SEÇ/SON DÖRT KOD HARİÇ DİĞER KODLAR DİĞER OKUL TÜRLERİNDE DEĞİŞİKLİK</w:t>
      </w:r>
      <w:r>
        <w:rPr>
          <w:spacing w:val="-2"/>
          <w:sz w:val="24"/>
        </w:rPr>
        <w:t xml:space="preserve"> </w:t>
      </w:r>
      <w:r>
        <w:rPr>
          <w:sz w:val="24"/>
        </w:rPr>
        <w:t>GÖSTERİR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spacing w:line="280" w:lineRule="exact"/>
        <w:ind w:hanging="318"/>
        <w:rPr>
          <w:sz w:val="24"/>
        </w:rPr>
      </w:pPr>
      <w:r>
        <w:rPr>
          <w:sz w:val="24"/>
        </w:rPr>
        <w:t>– BRÜT TUTAR – BU KISMA TÜM VERGİLERİN DÂHİL OLDUĞU TOPLAM TUTARINIZI</w:t>
      </w:r>
      <w:r>
        <w:rPr>
          <w:spacing w:val="-8"/>
          <w:sz w:val="24"/>
        </w:rPr>
        <w:t xml:space="preserve"> </w:t>
      </w:r>
      <w:r>
        <w:rPr>
          <w:sz w:val="24"/>
        </w:rPr>
        <w:t>GİRİN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spacing w:before="2"/>
        <w:ind w:hanging="318"/>
        <w:rPr>
          <w:sz w:val="24"/>
        </w:rPr>
      </w:pPr>
      <w:r>
        <w:rPr>
          <w:sz w:val="24"/>
        </w:rPr>
        <w:t>– YİNE “Detay İşlemleri” KISMINDAN “+ Kesinti Ekle” TIKLA</w:t>
      </w:r>
    </w:p>
    <w:p w:rsidR="007B05D7" w:rsidRDefault="007B05D7" w:rsidP="008F2095">
      <w:pPr>
        <w:shd w:val="clear" w:color="auto" w:fill="FFFFFF"/>
        <w:rPr>
          <w:sz w:val="24"/>
        </w:rPr>
        <w:sectPr w:rsidR="007B05D7">
          <w:type w:val="continuous"/>
          <w:pgSz w:w="11910" w:h="16840"/>
          <w:pgMar w:top="880" w:right="460" w:bottom="280" w:left="460" w:header="708" w:footer="708" w:gutter="0"/>
          <w:cols w:space="708"/>
        </w:sectPr>
      </w:pP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spacing w:before="78"/>
        <w:ind w:hanging="318"/>
        <w:rPr>
          <w:sz w:val="24"/>
        </w:rPr>
      </w:pPr>
      <w:r>
        <w:rPr>
          <w:noProof/>
          <w:lang w:eastAsia="tr-TR"/>
        </w:rPr>
        <w:pict>
          <v:rect id="_x0000_s1027" style="position:absolute;left:0;text-align:left;margin-left:0;margin-top:0;width:595.45pt;height:842.05pt;z-index:-25165721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– AÇILAN KESİNTİLER KISMININ “Kesinti Türü” KISMINDAN “Vergi” “Kesinti Alt Türü”</w:t>
      </w:r>
      <w:r>
        <w:rPr>
          <w:spacing w:val="-24"/>
          <w:sz w:val="24"/>
        </w:rPr>
        <w:t xml:space="preserve"> </w:t>
      </w:r>
      <w:r>
        <w:rPr>
          <w:sz w:val="24"/>
        </w:rPr>
        <w:t>KISMINDAN</w:t>
      </w:r>
    </w:p>
    <w:p w:rsidR="007B05D7" w:rsidRDefault="007B05D7" w:rsidP="008F2095">
      <w:pPr>
        <w:pStyle w:val="BodyText"/>
        <w:shd w:val="clear" w:color="auto" w:fill="FFFFFF"/>
        <w:spacing w:before="2"/>
        <w:ind w:right="546"/>
      </w:pPr>
      <w:r>
        <w:t>“Damga Vergisi-Resmi Dairelerin Mal ve Hizmet Alımlarına İlişkin Ödemeler (Avans Dâhil) Nedeniyle Düzenlenen Makbuz ve İbra Senetleri ile Bu Mahiyetteki Kâğıtlar ” OLAN SEÇİLECEKTİR.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ind w:left="106" w:right="533" w:firstLine="0"/>
        <w:rPr>
          <w:sz w:val="24"/>
        </w:rPr>
      </w:pPr>
      <w:r>
        <w:rPr>
          <w:sz w:val="24"/>
        </w:rPr>
        <w:t>– KESİNTİ TUTARI KISMINA GELİNDİĞİNDE SATIRIN SAĞ TURAFINDA BULUNAN “Hesapla” BUTONUNU TIKLAYARAK AÇILAN EKRANDA “İşlem Tipi” OTOMATİK YAPINIZ. AÇILAN</w:t>
      </w:r>
      <w:r>
        <w:rPr>
          <w:spacing w:val="-32"/>
          <w:sz w:val="24"/>
        </w:rPr>
        <w:t xml:space="preserve"> </w:t>
      </w:r>
      <w:r>
        <w:rPr>
          <w:sz w:val="24"/>
        </w:rPr>
        <w:t>HESAPLAMA</w:t>
      </w:r>
    </w:p>
    <w:p w:rsidR="007B05D7" w:rsidRDefault="007B05D7" w:rsidP="008F2095">
      <w:pPr>
        <w:pStyle w:val="BodyText"/>
        <w:shd w:val="clear" w:color="auto" w:fill="FFFFFF"/>
        <w:ind w:right="159"/>
      </w:pPr>
      <w:r>
        <w:t>EKRANINDA Fatura Tutarı-Kdv Oranı-Kdv Tutarı KISIMLARINI BOŞ BIRAKINIZ. “Damga Vergisi Matrahı” KISMINA FATURANIZIN TOPLAM TUTARINDAN KDV MİKTARINI ÇIKARARAK OLUŞAN DAMGA VERGİSİ</w:t>
      </w:r>
    </w:p>
    <w:p w:rsidR="007B05D7" w:rsidRDefault="007B05D7" w:rsidP="008F2095">
      <w:pPr>
        <w:pStyle w:val="BodyText"/>
        <w:shd w:val="clear" w:color="auto" w:fill="FFFFFF"/>
        <w:ind w:right="622"/>
      </w:pPr>
      <w:r>
        <w:t>MATRAHINI YAZINIZ. (Örnek, Fatura Tutar : 45, Kdv Tutarı : 6,49 Damga Vergisi Matrahı 45 – 6,49 = 38,51) “Damga Vergisi Oranı” KISMINDAN DA 0,00948 SEÇTİĞİNİZDE SİSTEM OTOMATİK OLARAK DAMGA VERGİSİNİ HESAPLAYACAKTIR. KAYDET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spacing w:before="1"/>
        <w:ind w:left="106" w:right="700" w:firstLine="0"/>
        <w:jc w:val="both"/>
        <w:rPr>
          <w:sz w:val="24"/>
        </w:rPr>
      </w:pPr>
      <w:r>
        <w:rPr>
          <w:sz w:val="24"/>
        </w:rPr>
        <w:t>– EN ALT SATIRDA BİR ÖDEME PLANI OLUŞTU – VERGİ TUTARINI YAZDIĞINIZDA HAK SAHİBİ KISMINA ÖDENECEK TUTAR OTOMATİK OLARAK GEÇER. EN ALT SATIRDA BULUNAN ÖDENECEK TUTAR</w:t>
      </w:r>
      <w:r>
        <w:rPr>
          <w:spacing w:val="-5"/>
          <w:sz w:val="24"/>
        </w:rPr>
        <w:t xml:space="preserve"> </w:t>
      </w:r>
      <w:r>
        <w:rPr>
          <w:sz w:val="24"/>
        </w:rPr>
        <w:t>İLE</w:t>
      </w:r>
      <w:r>
        <w:rPr>
          <w:spacing w:val="-5"/>
          <w:sz w:val="24"/>
        </w:rPr>
        <w:t xml:space="preserve"> </w:t>
      </w:r>
      <w:r>
        <w:rPr>
          <w:sz w:val="24"/>
        </w:rPr>
        <w:t>HAK</w:t>
      </w:r>
      <w:r>
        <w:rPr>
          <w:spacing w:val="-5"/>
          <w:sz w:val="24"/>
        </w:rPr>
        <w:t xml:space="preserve"> </w:t>
      </w:r>
      <w:r>
        <w:rPr>
          <w:sz w:val="24"/>
        </w:rPr>
        <w:t>SAHİBİ</w:t>
      </w:r>
      <w:r>
        <w:rPr>
          <w:spacing w:val="-4"/>
          <w:sz w:val="24"/>
        </w:rPr>
        <w:t xml:space="preserve"> </w:t>
      </w:r>
      <w:r>
        <w:rPr>
          <w:sz w:val="24"/>
        </w:rPr>
        <w:t>KISMINDA</w:t>
      </w:r>
      <w:r>
        <w:rPr>
          <w:spacing w:val="-6"/>
          <w:sz w:val="24"/>
        </w:rPr>
        <w:t xml:space="preserve"> </w:t>
      </w:r>
      <w:r>
        <w:rPr>
          <w:sz w:val="24"/>
        </w:rPr>
        <w:t>BULANAN</w:t>
      </w:r>
      <w:r>
        <w:rPr>
          <w:spacing w:val="-2"/>
          <w:sz w:val="24"/>
        </w:rPr>
        <w:t xml:space="preserve"> </w:t>
      </w:r>
      <w:r>
        <w:rPr>
          <w:sz w:val="24"/>
        </w:rPr>
        <w:t>ÖDENECEK</w:t>
      </w:r>
      <w:r>
        <w:rPr>
          <w:spacing w:val="-5"/>
          <w:sz w:val="24"/>
        </w:rPr>
        <w:t xml:space="preserve"> </w:t>
      </w:r>
      <w:r>
        <w:rPr>
          <w:sz w:val="24"/>
        </w:rPr>
        <w:t>TUTARLAR</w:t>
      </w:r>
      <w:r>
        <w:rPr>
          <w:spacing w:val="-5"/>
          <w:sz w:val="24"/>
        </w:rPr>
        <w:t xml:space="preserve"> </w:t>
      </w:r>
      <w:r>
        <w:rPr>
          <w:sz w:val="24"/>
        </w:rPr>
        <w:t>BİRBİRİNE</w:t>
      </w:r>
      <w:r>
        <w:rPr>
          <w:spacing w:val="-4"/>
          <w:sz w:val="24"/>
        </w:rPr>
        <w:t xml:space="preserve"> </w:t>
      </w:r>
      <w:r>
        <w:rPr>
          <w:sz w:val="24"/>
        </w:rPr>
        <w:t>EŞİT</w:t>
      </w:r>
      <w:r>
        <w:rPr>
          <w:spacing w:val="-4"/>
          <w:sz w:val="24"/>
        </w:rPr>
        <w:t xml:space="preserve"> </w:t>
      </w:r>
      <w:r>
        <w:rPr>
          <w:sz w:val="24"/>
        </w:rPr>
        <w:t>OLMALIDIR.</w:t>
      </w:r>
    </w:p>
    <w:p w:rsidR="007B05D7" w:rsidRDefault="007B05D7" w:rsidP="008F2095">
      <w:pPr>
        <w:pStyle w:val="ListParagraph"/>
        <w:numPr>
          <w:ilvl w:val="0"/>
          <w:numId w:val="2"/>
        </w:numPr>
        <w:shd w:val="clear" w:color="auto" w:fill="FFFFFF"/>
        <w:tabs>
          <w:tab w:val="left" w:pos="424"/>
        </w:tabs>
        <w:ind w:left="106" w:right="5627" w:firstLine="0"/>
        <w:rPr>
          <w:sz w:val="24"/>
        </w:rPr>
      </w:pPr>
      <w:r>
        <w:rPr>
          <w:sz w:val="24"/>
        </w:rPr>
        <w:t>– SAĞ ALT KISIMDAN “Kaydet/Güncelle” Kaydet 33 – ALT KISIMDAN –</w:t>
      </w:r>
      <w:r>
        <w:rPr>
          <w:spacing w:val="-1"/>
          <w:sz w:val="24"/>
        </w:rPr>
        <w:t xml:space="preserve"> </w:t>
      </w:r>
      <w:r>
        <w:rPr>
          <w:sz w:val="24"/>
        </w:rPr>
        <w:t>İLERİ</w:t>
      </w:r>
    </w:p>
    <w:p w:rsidR="007B05D7" w:rsidRDefault="007B05D7" w:rsidP="008F2095">
      <w:pPr>
        <w:pStyle w:val="ListParagraph"/>
        <w:numPr>
          <w:ilvl w:val="0"/>
          <w:numId w:val="1"/>
        </w:numPr>
        <w:shd w:val="clear" w:color="auto" w:fill="FFFFFF"/>
        <w:tabs>
          <w:tab w:val="left" w:pos="424"/>
        </w:tabs>
        <w:ind w:hanging="318"/>
        <w:rPr>
          <w:sz w:val="24"/>
        </w:rPr>
      </w:pPr>
      <w:r>
        <w:rPr>
          <w:sz w:val="24"/>
        </w:rPr>
        <w:t>–AÇILAN Ödeme Emri Ekleri EKRANINDA HİÇBİR İŞLEM YAPMADAN ALT</w:t>
      </w:r>
      <w:r>
        <w:rPr>
          <w:spacing w:val="-6"/>
          <w:sz w:val="24"/>
        </w:rPr>
        <w:t xml:space="preserve"> </w:t>
      </w:r>
      <w:r>
        <w:rPr>
          <w:sz w:val="24"/>
        </w:rPr>
        <w:t>İLERİ</w:t>
      </w:r>
    </w:p>
    <w:p w:rsidR="007B05D7" w:rsidRDefault="007B05D7" w:rsidP="008F2095">
      <w:pPr>
        <w:pStyle w:val="ListParagraph"/>
        <w:numPr>
          <w:ilvl w:val="0"/>
          <w:numId w:val="1"/>
        </w:numPr>
        <w:shd w:val="clear" w:color="auto" w:fill="FFFFFF"/>
        <w:tabs>
          <w:tab w:val="left" w:pos="424"/>
        </w:tabs>
        <w:spacing w:line="281" w:lineRule="exact"/>
        <w:ind w:hanging="318"/>
        <w:rPr>
          <w:sz w:val="24"/>
        </w:rPr>
      </w:pPr>
      <w:r>
        <w:rPr>
          <w:sz w:val="24"/>
        </w:rPr>
        <w:t>– OLUŞTURULAN ÖDEME BELGESİNİ SAĞ ALT KISIMDAN “Onaya</w:t>
      </w:r>
      <w:r>
        <w:rPr>
          <w:spacing w:val="-5"/>
          <w:sz w:val="24"/>
        </w:rPr>
        <w:t xml:space="preserve"> </w:t>
      </w:r>
      <w:r>
        <w:rPr>
          <w:sz w:val="24"/>
        </w:rPr>
        <w:t>Gönder”/Tamam</w:t>
      </w:r>
    </w:p>
    <w:p w:rsidR="007B05D7" w:rsidRDefault="007B05D7" w:rsidP="008F2095">
      <w:pPr>
        <w:pStyle w:val="ListParagraph"/>
        <w:numPr>
          <w:ilvl w:val="0"/>
          <w:numId w:val="1"/>
        </w:numPr>
        <w:shd w:val="clear" w:color="auto" w:fill="FFFFFF"/>
        <w:tabs>
          <w:tab w:val="left" w:pos="424"/>
        </w:tabs>
        <w:spacing w:line="281" w:lineRule="exact"/>
        <w:ind w:hanging="318"/>
        <w:rPr>
          <w:sz w:val="24"/>
        </w:rPr>
      </w:pPr>
      <w:r>
        <w:rPr>
          <w:sz w:val="24"/>
        </w:rPr>
        <w:t>– BELGE “HARCAMA</w:t>
      </w:r>
      <w:r>
        <w:rPr>
          <w:spacing w:val="-2"/>
          <w:sz w:val="24"/>
        </w:rPr>
        <w:t xml:space="preserve"> </w:t>
      </w:r>
      <w:r>
        <w:rPr>
          <w:sz w:val="24"/>
        </w:rPr>
        <w:t>YETKİLİSİNDE”</w:t>
      </w:r>
    </w:p>
    <w:p w:rsidR="007B05D7" w:rsidRDefault="007B05D7" w:rsidP="008F2095">
      <w:pPr>
        <w:pStyle w:val="ListParagraph"/>
        <w:numPr>
          <w:ilvl w:val="0"/>
          <w:numId w:val="1"/>
        </w:numPr>
        <w:shd w:val="clear" w:color="auto" w:fill="FFFFFF"/>
        <w:tabs>
          <w:tab w:val="left" w:pos="424"/>
        </w:tabs>
        <w:spacing w:before="2"/>
        <w:ind w:left="106" w:right="488" w:firstLine="0"/>
        <w:rPr>
          <w:sz w:val="24"/>
        </w:rPr>
      </w:pPr>
      <w:r>
        <w:rPr>
          <w:sz w:val="24"/>
        </w:rPr>
        <w:t>– HARCAMA YETKİLİSİ MYS’YE GİREREK HARCAMALAR – ÖDEME EMİRLERİ – KISMINDAN İLGİLİ BELGEYİ SEÇİP – “Görüntüle” ARDINDAN SAĞ ALT KISIMDAN “Onayla” HEMEN YANINDAN İSE “Muhasebeye Gönder” TIKLAYARAK İŞLEMİ</w:t>
      </w:r>
      <w:r>
        <w:rPr>
          <w:spacing w:val="-4"/>
          <w:sz w:val="24"/>
        </w:rPr>
        <w:t xml:space="preserve"> </w:t>
      </w:r>
      <w:r>
        <w:rPr>
          <w:sz w:val="24"/>
        </w:rPr>
        <w:t>BİTİRECEKTİR.</w:t>
      </w:r>
    </w:p>
    <w:p w:rsidR="007B05D7" w:rsidRDefault="007B05D7" w:rsidP="008F2095">
      <w:pPr>
        <w:pStyle w:val="ListParagraph"/>
        <w:numPr>
          <w:ilvl w:val="0"/>
          <w:numId w:val="1"/>
        </w:numPr>
        <w:shd w:val="clear" w:color="auto" w:fill="FFFFFF"/>
        <w:tabs>
          <w:tab w:val="left" w:pos="424"/>
        </w:tabs>
        <w:spacing w:line="280" w:lineRule="exact"/>
        <w:ind w:hanging="318"/>
        <w:rPr>
          <w:sz w:val="24"/>
        </w:rPr>
      </w:pPr>
      <w:r>
        <w:rPr>
          <w:sz w:val="24"/>
        </w:rPr>
        <w:t>– ALT KISIMDA BULUNAN SEÇENEKLER ARASINDAN “YAZDIR” YAPARAK ÖEB</w:t>
      </w:r>
      <w:r>
        <w:rPr>
          <w:spacing w:val="-12"/>
          <w:sz w:val="24"/>
        </w:rPr>
        <w:t xml:space="preserve"> </w:t>
      </w:r>
      <w:r>
        <w:rPr>
          <w:sz w:val="24"/>
        </w:rPr>
        <w:t>YAZDIRINIZ</w:t>
      </w:r>
    </w:p>
    <w:p w:rsidR="007B05D7" w:rsidRDefault="007B05D7" w:rsidP="008F2095">
      <w:pPr>
        <w:pStyle w:val="BodyText"/>
        <w:shd w:val="clear" w:color="auto" w:fill="FFFFFF"/>
        <w:spacing w:line="280" w:lineRule="exact"/>
      </w:pPr>
    </w:p>
    <w:sectPr w:rsidR="007B05D7" w:rsidSect="008C31E7">
      <w:pgSz w:w="11910" w:h="16840"/>
      <w:pgMar w:top="880" w:right="46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ade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6FC8"/>
    <w:multiLevelType w:val="hybridMultilevel"/>
    <w:tmpl w:val="FFFFFFFF"/>
    <w:lvl w:ilvl="0" w:tplc="18084E56">
      <w:start w:val="34"/>
      <w:numFmt w:val="decimal"/>
      <w:lvlText w:val="%1"/>
      <w:lvlJc w:val="left"/>
      <w:pPr>
        <w:ind w:left="423" w:hanging="317"/>
      </w:pPr>
      <w:rPr>
        <w:rFonts w:ascii="Caladea" w:eastAsia="Times New Roman" w:hAnsi="Caladea" w:cs="Caladea" w:hint="default"/>
        <w:spacing w:val="-1"/>
        <w:w w:val="99"/>
        <w:sz w:val="24"/>
        <w:szCs w:val="24"/>
      </w:rPr>
    </w:lvl>
    <w:lvl w:ilvl="1" w:tplc="B17A4A06">
      <w:numFmt w:val="bullet"/>
      <w:lvlText w:val="•"/>
      <w:lvlJc w:val="left"/>
      <w:pPr>
        <w:ind w:left="1476" w:hanging="317"/>
      </w:pPr>
      <w:rPr>
        <w:rFonts w:hint="default"/>
      </w:rPr>
    </w:lvl>
    <w:lvl w:ilvl="2" w:tplc="2B826A82">
      <w:numFmt w:val="bullet"/>
      <w:lvlText w:val="•"/>
      <w:lvlJc w:val="left"/>
      <w:pPr>
        <w:ind w:left="2533" w:hanging="317"/>
      </w:pPr>
      <w:rPr>
        <w:rFonts w:hint="default"/>
      </w:rPr>
    </w:lvl>
    <w:lvl w:ilvl="3" w:tplc="9BD0E684">
      <w:numFmt w:val="bullet"/>
      <w:lvlText w:val="•"/>
      <w:lvlJc w:val="left"/>
      <w:pPr>
        <w:ind w:left="3589" w:hanging="317"/>
      </w:pPr>
      <w:rPr>
        <w:rFonts w:hint="default"/>
      </w:rPr>
    </w:lvl>
    <w:lvl w:ilvl="4" w:tplc="174C03A8">
      <w:numFmt w:val="bullet"/>
      <w:lvlText w:val="•"/>
      <w:lvlJc w:val="left"/>
      <w:pPr>
        <w:ind w:left="4646" w:hanging="317"/>
      </w:pPr>
      <w:rPr>
        <w:rFonts w:hint="default"/>
      </w:rPr>
    </w:lvl>
    <w:lvl w:ilvl="5" w:tplc="9F8A15E2">
      <w:numFmt w:val="bullet"/>
      <w:lvlText w:val="•"/>
      <w:lvlJc w:val="left"/>
      <w:pPr>
        <w:ind w:left="5703" w:hanging="317"/>
      </w:pPr>
      <w:rPr>
        <w:rFonts w:hint="default"/>
      </w:rPr>
    </w:lvl>
    <w:lvl w:ilvl="6" w:tplc="C3400D12">
      <w:numFmt w:val="bullet"/>
      <w:lvlText w:val="•"/>
      <w:lvlJc w:val="left"/>
      <w:pPr>
        <w:ind w:left="6759" w:hanging="317"/>
      </w:pPr>
      <w:rPr>
        <w:rFonts w:hint="default"/>
      </w:rPr>
    </w:lvl>
    <w:lvl w:ilvl="7" w:tplc="C1AC551E">
      <w:numFmt w:val="bullet"/>
      <w:lvlText w:val="•"/>
      <w:lvlJc w:val="left"/>
      <w:pPr>
        <w:ind w:left="7816" w:hanging="317"/>
      </w:pPr>
      <w:rPr>
        <w:rFonts w:hint="default"/>
      </w:rPr>
    </w:lvl>
    <w:lvl w:ilvl="8" w:tplc="DE52AE2E">
      <w:numFmt w:val="bullet"/>
      <w:lvlText w:val="•"/>
      <w:lvlJc w:val="left"/>
      <w:pPr>
        <w:ind w:left="8873" w:hanging="317"/>
      </w:pPr>
      <w:rPr>
        <w:rFonts w:hint="default"/>
      </w:rPr>
    </w:lvl>
  </w:abstractNum>
  <w:abstractNum w:abstractNumId="1">
    <w:nsid w:val="4F14073F"/>
    <w:multiLevelType w:val="hybridMultilevel"/>
    <w:tmpl w:val="FFFFFFFF"/>
    <w:lvl w:ilvl="0" w:tplc="399A48F6">
      <w:start w:val="12"/>
      <w:numFmt w:val="decimal"/>
      <w:lvlText w:val="%1"/>
      <w:lvlJc w:val="left"/>
      <w:pPr>
        <w:ind w:left="423" w:hanging="317"/>
      </w:pPr>
      <w:rPr>
        <w:rFonts w:ascii="Caladea" w:eastAsia="Times New Roman" w:hAnsi="Caladea" w:cs="Caladea" w:hint="default"/>
        <w:spacing w:val="-1"/>
        <w:w w:val="99"/>
        <w:sz w:val="24"/>
        <w:szCs w:val="24"/>
      </w:rPr>
    </w:lvl>
    <w:lvl w:ilvl="1" w:tplc="6060C6E8">
      <w:numFmt w:val="bullet"/>
      <w:lvlText w:val="•"/>
      <w:lvlJc w:val="left"/>
      <w:pPr>
        <w:ind w:left="1476" w:hanging="317"/>
      </w:pPr>
      <w:rPr>
        <w:rFonts w:hint="default"/>
      </w:rPr>
    </w:lvl>
    <w:lvl w:ilvl="2" w:tplc="48E05070">
      <w:numFmt w:val="bullet"/>
      <w:lvlText w:val="•"/>
      <w:lvlJc w:val="left"/>
      <w:pPr>
        <w:ind w:left="2533" w:hanging="317"/>
      </w:pPr>
      <w:rPr>
        <w:rFonts w:hint="default"/>
      </w:rPr>
    </w:lvl>
    <w:lvl w:ilvl="3" w:tplc="2E82AFEE">
      <w:numFmt w:val="bullet"/>
      <w:lvlText w:val="•"/>
      <w:lvlJc w:val="left"/>
      <w:pPr>
        <w:ind w:left="3589" w:hanging="317"/>
      </w:pPr>
      <w:rPr>
        <w:rFonts w:hint="default"/>
      </w:rPr>
    </w:lvl>
    <w:lvl w:ilvl="4" w:tplc="BB90282A">
      <w:numFmt w:val="bullet"/>
      <w:lvlText w:val="•"/>
      <w:lvlJc w:val="left"/>
      <w:pPr>
        <w:ind w:left="4646" w:hanging="317"/>
      </w:pPr>
      <w:rPr>
        <w:rFonts w:hint="default"/>
      </w:rPr>
    </w:lvl>
    <w:lvl w:ilvl="5" w:tplc="3748346C">
      <w:numFmt w:val="bullet"/>
      <w:lvlText w:val="•"/>
      <w:lvlJc w:val="left"/>
      <w:pPr>
        <w:ind w:left="5703" w:hanging="317"/>
      </w:pPr>
      <w:rPr>
        <w:rFonts w:hint="default"/>
      </w:rPr>
    </w:lvl>
    <w:lvl w:ilvl="6" w:tplc="906644A4">
      <w:numFmt w:val="bullet"/>
      <w:lvlText w:val="•"/>
      <w:lvlJc w:val="left"/>
      <w:pPr>
        <w:ind w:left="6759" w:hanging="317"/>
      </w:pPr>
      <w:rPr>
        <w:rFonts w:hint="default"/>
      </w:rPr>
    </w:lvl>
    <w:lvl w:ilvl="7" w:tplc="CF7EC7E6">
      <w:numFmt w:val="bullet"/>
      <w:lvlText w:val="•"/>
      <w:lvlJc w:val="left"/>
      <w:pPr>
        <w:ind w:left="7816" w:hanging="317"/>
      </w:pPr>
      <w:rPr>
        <w:rFonts w:hint="default"/>
      </w:rPr>
    </w:lvl>
    <w:lvl w:ilvl="8" w:tplc="7956471E">
      <w:numFmt w:val="bullet"/>
      <w:lvlText w:val="•"/>
      <w:lvlJc w:val="left"/>
      <w:pPr>
        <w:ind w:left="8873" w:hanging="317"/>
      </w:pPr>
      <w:rPr>
        <w:rFonts w:hint="default"/>
      </w:rPr>
    </w:lvl>
  </w:abstractNum>
  <w:abstractNum w:abstractNumId="2">
    <w:nsid w:val="5774405D"/>
    <w:multiLevelType w:val="hybridMultilevel"/>
    <w:tmpl w:val="FFFFFFFF"/>
    <w:lvl w:ilvl="0" w:tplc="04E4F95E">
      <w:start w:val="2"/>
      <w:numFmt w:val="decimal"/>
      <w:lvlText w:val="%1"/>
      <w:lvlJc w:val="left"/>
      <w:pPr>
        <w:ind w:left="291" w:hanging="185"/>
      </w:pPr>
      <w:rPr>
        <w:rFonts w:ascii="Caladea" w:eastAsia="Times New Roman" w:hAnsi="Caladea" w:cs="Caladea" w:hint="default"/>
        <w:w w:val="99"/>
        <w:sz w:val="24"/>
        <w:szCs w:val="24"/>
      </w:rPr>
    </w:lvl>
    <w:lvl w:ilvl="1" w:tplc="3FBC9038">
      <w:numFmt w:val="bullet"/>
      <w:lvlText w:val="•"/>
      <w:lvlJc w:val="left"/>
      <w:pPr>
        <w:ind w:left="1368" w:hanging="185"/>
      </w:pPr>
      <w:rPr>
        <w:rFonts w:hint="default"/>
      </w:rPr>
    </w:lvl>
    <w:lvl w:ilvl="2" w:tplc="3984D7A4">
      <w:numFmt w:val="bullet"/>
      <w:lvlText w:val="•"/>
      <w:lvlJc w:val="left"/>
      <w:pPr>
        <w:ind w:left="2437" w:hanging="185"/>
      </w:pPr>
      <w:rPr>
        <w:rFonts w:hint="default"/>
      </w:rPr>
    </w:lvl>
    <w:lvl w:ilvl="3" w:tplc="3A4E4CDE">
      <w:numFmt w:val="bullet"/>
      <w:lvlText w:val="•"/>
      <w:lvlJc w:val="left"/>
      <w:pPr>
        <w:ind w:left="3505" w:hanging="185"/>
      </w:pPr>
      <w:rPr>
        <w:rFonts w:hint="default"/>
      </w:rPr>
    </w:lvl>
    <w:lvl w:ilvl="4" w:tplc="4AE80B0A">
      <w:numFmt w:val="bullet"/>
      <w:lvlText w:val="•"/>
      <w:lvlJc w:val="left"/>
      <w:pPr>
        <w:ind w:left="4574" w:hanging="185"/>
      </w:pPr>
      <w:rPr>
        <w:rFonts w:hint="default"/>
      </w:rPr>
    </w:lvl>
    <w:lvl w:ilvl="5" w:tplc="D6C24FB8">
      <w:numFmt w:val="bullet"/>
      <w:lvlText w:val="•"/>
      <w:lvlJc w:val="left"/>
      <w:pPr>
        <w:ind w:left="5643" w:hanging="185"/>
      </w:pPr>
      <w:rPr>
        <w:rFonts w:hint="default"/>
      </w:rPr>
    </w:lvl>
    <w:lvl w:ilvl="6" w:tplc="AC7EF3FC">
      <w:numFmt w:val="bullet"/>
      <w:lvlText w:val="•"/>
      <w:lvlJc w:val="left"/>
      <w:pPr>
        <w:ind w:left="6711" w:hanging="185"/>
      </w:pPr>
      <w:rPr>
        <w:rFonts w:hint="default"/>
      </w:rPr>
    </w:lvl>
    <w:lvl w:ilvl="7" w:tplc="9640A11A">
      <w:numFmt w:val="bullet"/>
      <w:lvlText w:val="•"/>
      <w:lvlJc w:val="left"/>
      <w:pPr>
        <w:ind w:left="7780" w:hanging="185"/>
      </w:pPr>
      <w:rPr>
        <w:rFonts w:hint="default"/>
      </w:rPr>
    </w:lvl>
    <w:lvl w:ilvl="8" w:tplc="CE82DD94">
      <w:numFmt w:val="bullet"/>
      <w:lvlText w:val="•"/>
      <w:lvlJc w:val="left"/>
      <w:pPr>
        <w:ind w:left="8849" w:hanging="185"/>
      </w:pPr>
      <w:rPr>
        <w:rFonts w:hint="default"/>
      </w:rPr>
    </w:lvl>
  </w:abstractNum>
  <w:abstractNum w:abstractNumId="3">
    <w:nsid w:val="5B7E432C"/>
    <w:multiLevelType w:val="hybridMultilevel"/>
    <w:tmpl w:val="FFFFFFFF"/>
    <w:lvl w:ilvl="0" w:tplc="3F9EF6DE">
      <w:start w:val="5"/>
      <w:numFmt w:val="decimal"/>
      <w:lvlText w:val="%1"/>
      <w:lvlJc w:val="left"/>
      <w:pPr>
        <w:ind w:left="291" w:hanging="185"/>
      </w:pPr>
      <w:rPr>
        <w:rFonts w:ascii="Caladea" w:eastAsia="Times New Roman" w:hAnsi="Caladea" w:cs="Caladea" w:hint="default"/>
        <w:w w:val="99"/>
        <w:sz w:val="24"/>
        <w:szCs w:val="24"/>
      </w:rPr>
    </w:lvl>
    <w:lvl w:ilvl="1" w:tplc="51B8663E">
      <w:numFmt w:val="bullet"/>
      <w:lvlText w:val="•"/>
      <w:lvlJc w:val="left"/>
      <w:pPr>
        <w:ind w:left="1368" w:hanging="185"/>
      </w:pPr>
      <w:rPr>
        <w:rFonts w:hint="default"/>
      </w:rPr>
    </w:lvl>
    <w:lvl w:ilvl="2" w:tplc="C57CBE02">
      <w:numFmt w:val="bullet"/>
      <w:lvlText w:val="•"/>
      <w:lvlJc w:val="left"/>
      <w:pPr>
        <w:ind w:left="2437" w:hanging="185"/>
      </w:pPr>
      <w:rPr>
        <w:rFonts w:hint="default"/>
      </w:rPr>
    </w:lvl>
    <w:lvl w:ilvl="3" w:tplc="DD00FDD4">
      <w:numFmt w:val="bullet"/>
      <w:lvlText w:val="•"/>
      <w:lvlJc w:val="left"/>
      <w:pPr>
        <w:ind w:left="3505" w:hanging="185"/>
      </w:pPr>
      <w:rPr>
        <w:rFonts w:hint="default"/>
      </w:rPr>
    </w:lvl>
    <w:lvl w:ilvl="4" w:tplc="450C3E9E">
      <w:numFmt w:val="bullet"/>
      <w:lvlText w:val="•"/>
      <w:lvlJc w:val="left"/>
      <w:pPr>
        <w:ind w:left="4574" w:hanging="185"/>
      </w:pPr>
      <w:rPr>
        <w:rFonts w:hint="default"/>
      </w:rPr>
    </w:lvl>
    <w:lvl w:ilvl="5" w:tplc="C6F67D26">
      <w:numFmt w:val="bullet"/>
      <w:lvlText w:val="•"/>
      <w:lvlJc w:val="left"/>
      <w:pPr>
        <w:ind w:left="5643" w:hanging="185"/>
      </w:pPr>
      <w:rPr>
        <w:rFonts w:hint="default"/>
      </w:rPr>
    </w:lvl>
    <w:lvl w:ilvl="6" w:tplc="93EC5104">
      <w:numFmt w:val="bullet"/>
      <w:lvlText w:val="•"/>
      <w:lvlJc w:val="left"/>
      <w:pPr>
        <w:ind w:left="6711" w:hanging="185"/>
      </w:pPr>
      <w:rPr>
        <w:rFonts w:hint="default"/>
      </w:rPr>
    </w:lvl>
    <w:lvl w:ilvl="7" w:tplc="864CBAC0">
      <w:numFmt w:val="bullet"/>
      <w:lvlText w:val="•"/>
      <w:lvlJc w:val="left"/>
      <w:pPr>
        <w:ind w:left="7780" w:hanging="185"/>
      </w:pPr>
      <w:rPr>
        <w:rFonts w:hint="default"/>
      </w:rPr>
    </w:lvl>
    <w:lvl w:ilvl="8" w:tplc="D90AF564">
      <w:numFmt w:val="bullet"/>
      <w:lvlText w:val="•"/>
      <w:lvlJc w:val="left"/>
      <w:pPr>
        <w:ind w:left="8849" w:hanging="18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1E7"/>
    <w:rsid w:val="00612DCB"/>
    <w:rsid w:val="007B05D7"/>
    <w:rsid w:val="008C31E7"/>
    <w:rsid w:val="008F2095"/>
    <w:rsid w:val="00CE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E7"/>
    <w:pPr>
      <w:widowControl w:val="0"/>
      <w:autoSpaceDE w:val="0"/>
      <w:autoSpaceDN w:val="0"/>
    </w:pPr>
    <w:rPr>
      <w:rFonts w:ascii="Caladea" w:hAnsi="Caladea" w:cs="Calade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C31E7"/>
    <w:pPr>
      <w:ind w:left="10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0E09"/>
    <w:rPr>
      <w:rFonts w:ascii="Caladea" w:hAnsi="Caladea" w:cs="Caladea"/>
      <w:lang w:eastAsia="en-US"/>
    </w:rPr>
  </w:style>
  <w:style w:type="paragraph" w:styleId="Title">
    <w:name w:val="Title"/>
    <w:basedOn w:val="Normal"/>
    <w:link w:val="TitleChar"/>
    <w:uiPriority w:val="99"/>
    <w:qFormat/>
    <w:rsid w:val="008C31E7"/>
    <w:pPr>
      <w:spacing w:before="77"/>
      <w:ind w:left="106"/>
    </w:pPr>
    <w:rPr>
      <w:b/>
      <w:bCs/>
      <w:sz w:val="40"/>
      <w:szCs w:val="4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C20E0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C31E7"/>
    <w:pPr>
      <w:ind w:left="423" w:hanging="318"/>
    </w:pPr>
  </w:style>
  <w:style w:type="paragraph" w:customStyle="1" w:styleId="TableParagraph">
    <w:name w:val="Table Paragraph"/>
    <w:basedOn w:val="Normal"/>
    <w:uiPriority w:val="99"/>
    <w:rsid w:val="008C3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691</Words>
  <Characters>3939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İNTERNET FATURASI ÖDEMESİ</dc:title>
  <dc:subject/>
  <dc:creator>NURETTİN GÜR</dc:creator>
  <cp:keywords/>
  <dc:description/>
  <cp:lastModifiedBy>toshiba</cp:lastModifiedBy>
  <cp:revision>2</cp:revision>
  <dcterms:created xsi:type="dcterms:W3CDTF">2021-06-23T15:58:00Z</dcterms:created>
  <dcterms:modified xsi:type="dcterms:W3CDTF">2021-06-23T15:58:00Z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